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17" w:rsidRDefault="00B67E17" w:rsidP="00C9226A">
      <w:pPr>
        <w:tabs>
          <w:tab w:val="center" w:pos="4677"/>
          <w:tab w:val="left" w:pos="7620"/>
        </w:tabs>
        <w:rPr>
          <w:b/>
          <w:bCs/>
        </w:rPr>
      </w:pPr>
      <w:r>
        <w:rPr>
          <w:b/>
          <w:bCs/>
        </w:rPr>
        <w:t xml:space="preserve">                                                 РОССИЙСКАЯ ФЕДЕРАЦИЯ                        </w:t>
      </w:r>
    </w:p>
    <w:p w:rsidR="00B67E17" w:rsidRDefault="00B67E17" w:rsidP="00143DF6">
      <w:pPr>
        <w:tabs>
          <w:tab w:val="center" w:pos="4677"/>
          <w:tab w:val="left" w:pos="7620"/>
        </w:tabs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67E17" w:rsidRDefault="00B67E17" w:rsidP="00143DF6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B67E17" w:rsidRDefault="00B67E17" w:rsidP="00143DF6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B67E17" w:rsidRDefault="00B67E17" w:rsidP="00143DF6">
      <w:pPr>
        <w:jc w:val="center"/>
        <w:rPr>
          <w:b/>
          <w:bCs/>
        </w:rPr>
      </w:pPr>
      <w:r>
        <w:rPr>
          <w:b/>
          <w:bCs/>
        </w:rPr>
        <w:t>АДМИНИСТРАЦИЯ БЕРЕЗОВСКОГО СЕЛЬСОВЕТА</w:t>
      </w:r>
    </w:p>
    <w:p w:rsidR="00B67E17" w:rsidRDefault="00B67E17" w:rsidP="00143DF6">
      <w:pPr>
        <w:jc w:val="center"/>
        <w:rPr>
          <w:b/>
          <w:bCs/>
        </w:rPr>
      </w:pPr>
    </w:p>
    <w:p w:rsidR="00B67E17" w:rsidRDefault="00B67E17" w:rsidP="00143DF6">
      <w:pPr>
        <w:jc w:val="center"/>
        <w:rPr>
          <w:b/>
          <w:bCs/>
        </w:rPr>
      </w:pPr>
    </w:p>
    <w:p w:rsidR="00B67E17" w:rsidRDefault="00B67E17" w:rsidP="00143DF6">
      <w:pPr>
        <w:jc w:val="center"/>
        <w:rPr>
          <w:b/>
          <w:bCs/>
        </w:rPr>
      </w:pPr>
    </w:p>
    <w:p w:rsidR="00B67E17" w:rsidRDefault="00B67E17" w:rsidP="00143DF6">
      <w:pPr>
        <w:jc w:val="center"/>
        <w:rPr>
          <w:b/>
          <w:bCs/>
        </w:rPr>
      </w:pPr>
      <w:r>
        <w:rPr>
          <w:b/>
          <w:bCs/>
        </w:rPr>
        <w:t xml:space="preserve">РАСПОРЯЖЕНИЕ  </w:t>
      </w:r>
    </w:p>
    <w:p w:rsidR="00B67E17" w:rsidRDefault="00B67E17" w:rsidP="00143DF6">
      <w:pPr>
        <w:jc w:val="center"/>
      </w:pPr>
    </w:p>
    <w:p w:rsidR="00B67E17" w:rsidRDefault="00B67E17" w:rsidP="00143DF6">
      <w:pPr>
        <w:jc w:val="center"/>
      </w:pPr>
    </w:p>
    <w:p w:rsidR="00B67E17" w:rsidRDefault="00B67E17" w:rsidP="00143DF6">
      <w:r>
        <w:t>от 15 февраля 2023 года                                    № 2</w:t>
      </w:r>
    </w:p>
    <w:p w:rsidR="00B67E17" w:rsidRDefault="00B67E17" w:rsidP="00143DF6">
      <w:r>
        <w:t>д. Верхнеберезово</w:t>
      </w:r>
    </w:p>
    <w:p w:rsidR="00B67E17" w:rsidRDefault="00B67E17" w:rsidP="00143DF6"/>
    <w:p w:rsidR="00B67E17" w:rsidRDefault="00B67E17" w:rsidP="00143DF6">
      <w:pPr>
        <w:jc w:val="center"/>
        <w:rPr>
          <w:b/>
          <w:bCs/>
        </w:rPr>
      </w:pPr>
    </w:p>
    <w:p w:rsidR="00B67E17" w:rsidRDefault="00B67E17" w:rsidP="00143DF6">
      <w:pPr>
        <w:jc w:val="center"/>
        <w:rPr>
          <w:b/>
          <w:bCs/>
        </w:rPr>
      </w:pPr>
      <w:r>
        <w:rPr>
          <w:b/>
          <w:bCs/>
        </w:rPr>
        <w:t>О принятии в муниципальную собственность, постановке на баланс  муниципального имущества Березовского сельсовета</w:t>
      </w:r>
    </w:p>
    <w:p w:rsidR="00B67E17" w:rsidRDefault="00B67E17" w:rsidP="00143DF6">
      <w:pPr>
        <w:tabs>
          <w:tab w:val="left" w:pos="1350"/>
        </w:tabs>
      </w:pPr>
    </w:p>
    <w:p w:rsidR="00B67E17" w:rsidRDefault="00B67E17" w:rsidP="00143DF6">
      <w:pPr>
        <w:jc w:val="both"/>
        <w:rPr>
          <w:sz w:val="28"/>
          <w:szCs w:val="28"/>
        </w:rPr>
      </w:pPr>
    </w:p>
    <w:p w:rsidR="00B67E17" w:rsidRDefault="00B67E17" w:rsidP="00143DF6">
      <w:pPr>
        <w:ind w:firstLine="567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Березовского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Березовского сельсовета </w:t>
      </w:r>
    </w:p>
    <w:p w:rsidR="00B67E17" w:rsidRDefault="00B67E17" w:rsidP="00143DF6">
      <w:pPr>
        <w:jc w:val="both"/>
      </w:pPr>
      <w:r>
        <w:t xml:space="preserve">           1. </w:t>
      </w:r>
      <w:r>
        <w:rPr>
          <w:color w:val="000000"/>
        </w:rPr>
        <w:t xml:space="preserve">Поставить объекты недвижимого имущества, на баланс Администрации Березовского сельсовета, включив их в казну муниципального образования Березовского сельсовета, </w:t>
      </w:r>
      <w:r>
        <w:t>согласно приложению к настоящему распоряжению.</w:t>
      </w:r>
    </w:p>
    <w:p w:rsidR="00B67E17" w:rsidRDefault="00B67E17" w:rsidP="00947CA2">
      <w:pPr>
        <w:ind w:left="120"/>
        <w:jc w:val="both"/>
        <w:rPr>
          <w:color w:val="000000"/>
        </w:rPr>
      </w:pPr>
      <w:r>
        <w:t xml:space="preserve">         2. </w:t>
      </w:r>
      <w:r w:rsidRPr="00F50752">
        <w:rPr>
          <w:color w:val="000000"/>
        </w:rPr>
        <w:t xml:space="preserve">Настоящее </w:t>
      </w:r>
      <w:r>
        <w:rPr>
          <w:color w:val="000000"/>
        </w:rPr>
        <w:t>распоряжение</w:t>
      </w:r>
      <w:r w:rsidRPr="00F50752">
        <w:rPr>
          <w:color w:val="000000"/>
        </w:rPr>
        <w:t xml:space="preserve"> вступает в силу после его официального опубликования в </w:t>
      </w:r>
      <w:r>
        <w:rPr>
          <w:color w:val="000000"/>
        </w:rPr>
        <w:t xml:space="preserve">информационном бюллетене Администрации Березовского сельсовета и Березовской сельской Думы  </w:t>
      </w:r>
      <w:r w:rsidRPr="00F50752">
        <w:rPr>
          <w:color w:val="000000"/>
        </w:rPr>
        <w:t>газете «Березовский вестник».</w:t>
      </w:r>
    </w:p>
    <w:p w:rsidR="00B67E17" w:rsidRDefault="00B67E17" w:rsidP="00947CA2">
      <w:pPr>
        <w:ind w:left="120"/>
        <w:jc w:val="both"/>
        <w:rPr>
          <w:color w:val="000000"/>
        </w:rPr>
      </w:pPr>
      <w:r>
        <w:rPr>
          <w:spacing w:val="-10"/>
        </w:rPr>
        <w:t xml:space="preserve">         </w:t>
      </w:r>
      <w:r>
        <w:t xml:space="preserve"> 3.  Контроль за выполнением настоящего распоряжения оставляю за собой.</w:t>
      </w:r>
    </w:p>
    <w:p w:rsidR="00B67E17" w:rsidRDefault="00B67E17" w:rsidP="00143DF6">
      <w:pPr>
        <w:jc w:val="both"/>
      </w:pPr>
    </w:p>
    <w:p w:rsidR="00B67E17" w:rsidRDefault="00B67E17" w:rsidP="00143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B67E17" w:rsidRDefault="00B67E17" w:rsidP="00143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B67E17" w:rsidRDefault="00B67E17" w:rsidP="00143DF6">
      <w:pPr>
        <w:jc w:val="both"/>
      </w:pPr>
      <w:r>
        <w:t>Глава Березовского сельсовета</w:t>
      </w:r>
      <w:r>
        <w:tab/>
      </w:r>
      <w:r>
        <w:tab/>
        <w:t xml:space="preserve">                               </w:t>
      </w:r>
      <w:r>
        <w:tab/>
      </w:r>
      <w:r>
        <w:tab/>
        <w:t xml:space="preserve">              Н.В. Волкова</w:t>
      </w:r>
    </w:p>
    <w:p w:rsidR="00B67E17" w:rsidRDefault="00B67E17" w:rsidP="00143DF6"/>
    <w:p w:rsidR="00B67E17" w:rsidRDefault="00B67E17" w:rsidP="00143DF6"/>
    <w:p w:rsidR="00B67E17" w:rsidRDefault="00B67E17" w:rsidP="00143DF6"/>
    <w:p w:rsidR="00B67E17" w:rsidRDefault="00B67E17" w:rsidP="00143DF6"/>
    <w:p w:rsidR="00B67E17" w:rsidRDefault="00B67E17" w:rsidP="00143DF6"/>
    <w:p w:rsidR="00B67E17" w:rsidRDefault="00B67E17" w:rsidP="00143DF6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B67E17" w:rsidRDefault="00B67E17"/>
    <w:p w:rsidR="00B67E17" w:rsidRDefault="00B67E17"/>
    <w:p w:rsidR="00B67E17" w:rsidRDefault="00B67E17"/>
    <w:p w:rsidR="00B67E17" w:rsidRDefault="00B67E17"/>
    <w:p w:rsidR="00B67E17" w:rsidRDefault="00B67E17"/>
    <w:p w:rsidR="00B67E17" w:rsidRDefault="00B67E17"/>
    <w:p w:rsidR="00B67E17" w:rsidRDefault="00B67E17"/>
    <w:p w:rsidR="00B67E17" w:rsidRDefault="00B67E17"/>
    <w:p w:rsidR="00B67E17" w:rsidRDefault="00B67E17"/>
    <w:p w:rsidR="00B67E17" w:rsidRDefault="00B67E17">
      <w:pPr>
        <w:sectPr w:rsidR="00B67E17" w:rsidSect="00981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E17" w:rsidRDefault="00B67E17" w:rsidP="002F3B38">
      <w:pPr>
        <w:tabs>
          <w:tab w:val="left" w:pos="4500"/>
        </w:tabs>
        <w:spacing w:before="100" w:beforeAutospacing="1"/>
        <w:ind w:left="8787" w:right="-881"/>
        <w:jc w:val="both"/>
      </w:pPr>
      <w:r w:rsidRPr="009E0586">
        <w:t xml:space="preserve">Приложение к распоряжению Администрации </w:t>
      </w:r>
      <w:r>
        <w:t>Березовского</w:t>
      </w:r>
      <w:r w:rsidRPr="009E0586">
        <w:t xml:space="preserve">         </w:t>
      </w:r>
      <w:r>
        <w:t xml:space="preserve">       сельсовета  от 15.02.</w:t>
      </w:r>
      <w:r w:rsidRPr="009E0586">
        <w:t>20</w:t>
      </w:r>
      <w:r>
        <w:t>23</w:t>
      </w:r>
      <w:r w:rsidRPr="009E0586">
        <w:t xml:space="preserve"> г. № </w:t>
      </w:r>
      <w:r>
        <w:t xml:space="preserve">2 </w:t>
      </w:r>
      <w:r w:rsidRPr="009E0586">
        <w:t xml:space="preserve">«О принятии в муниципальную собственность, поставке на баланс муниципального имущества </w:t>
      </w:r>
      <w:r>
        <w:t>Березовского</w:t>
      </w:r>
      <w:r w:rsidRPr="009E0586">
        <w:t xml:space="preserve"> сельсовета»</w:t>
      </w:r>
    </w:p>
    <w:p w:rsidR="00B67E17" w:rsidRPr="009E0586" w:rsidRDefault="00B67E17" w:rsidP="002F3B38">
      <w:pPr>
        <w:tabs>
          <w:tab w:val="left" w:pos="4500"/>
        </w:tabs>
        <w:spacing w:before="100" w:beforeAutospacing="1"/>
        <w:ind w:left="8787" w:right="-881"/>
        <w:jc w:val="both"/>
      </w:pPr>
    </w:p>
    <w:tbl>
      <w:tblPr>
        <w:tblW w:w="15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1940"/>
        <w:gridCol w:w="1392"/>
        <w:gridCol w:w="2403"/>
        <w:gridCol w:w="1387"/>
        <w:gridCol w:w="2034"/>
        <w:gridCol w:w="1896"/>
        <w:gridCol w:w="2341"/>
        <w:gridCol w:w="1997"/>
      </w:tblGrid>
      <w:tr w:rsidR="00B67E17" w:rsidRPr="00AB06AE">
        <w:tc>
          <w:tcPr>
            <w:tcW w:w="526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083D85">
              <w:rPr>
                <w:sz w:val="18"/>
                <w:szCs w:val="18"/>
              </w:rPr>
              <w:t>№ П/П</w:t>
            </w:r>
          </w:p>
        </w:tc>
        <w:tc>
          <w:tcPr>
            <w:tcW w:w="1940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92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Вид объекта (здание, помещение, сооружение, земельный участок, движимое имущество)</w:t>
            </w:r>
          </w:p>
        </w:tc>
        <w:tc>
          <w:tcPr>
            <w:tcW w:w="2403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87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034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896" w:type="dxa"/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Характеристики объекта(площадь, протяженность и др.)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Документ подтверждающий собственность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  <w:jc w:val="center"/>
            </w:pPr>
            <w:r w:rsidRPr="00083D85">
              <w:rPr>
                <w:sz w:val="22"/>
                <w:szCs w:val="22"/>
              </w:rPr>
              <w:t>Сведения об ограничениях и обременениях правами третьих лиц (вид права, обременения, срок обременения</w:t>
            </w:r>
          </w:p>
        </w:tc>
      </w:tr>
      <w:tr w:rsidR="00B67E17" w:rsidRPr="00AB06AE">
        <w:tc>
          <w:tcPr>
            <w:tcW w:w="526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083D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392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 xml:space="preserve">Земли сельскохозяйственного назначения, для </w:t>
            </w:r>
            <w:r>
              <w:rPr>
                <w:sz w:val="22"/>
                <w:szCs w:val="22"/>
              </w:rPr>
              <w:t>ведения крестьянского хозяйства</w:t>
            </w:r>
          </w:p>
          <w:p w:rsidR="00B67E17" w:rsidRPr="00083D85" w:rsidRDefault="00B67E17" w:rsidP="00E53B06"/>
          <w:p w:rsidR="00B67E17" w:rsidRPr="00083D85" w:rsidRDefault="00B67E17" w:rsidP="00E53B06"/>
        </w:tc>
        <w:tc>
          <w:tcPr>
            <w:tcW w:w="1387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465050</w:t>
            </w:r>
          </w:p>
        </w:tc>
        <w:tc>
          <w:tcPr>
            <w:tcW w:w="2034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Курганская область, Притобольный район, земли фонда перераспределения района восточнее н.п. Подгорка</w:t>
            </w:r>
          </w:p>
        </w:tc>
        <w:tc>
          <w:tcPr>
            <w:tcW w:w="1896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131000</w:t>
            </w:r>
            <w:r w:rsidRPr="00083D85">
              <w:rPr>
                <w:sz w:val="22"/>
                <w:szCs w:val="22"/>
              </w:rPr>
              <w:t>кв.м.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 xml:space="preserve">Выписка из ЕГРП   </w:t>
            </w:r>
            <w:r>
              <w:rPr>
                <w:sz w:val="22"/>
                <w:szCs w:val="22"/>
              </w:rPr>
              <w:t>от 13.02.2023 г. № КУВИ-001/2023-35073907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Не зарегистрировано</w:t>
            </w:r>
          </w:p>
        </w:tc>
      </w:tr>
      <w:tr w:rsidR="00B67E17" w:rsidRPr="00AB06AE">
        <w:tc>
          <w:tcPr>
            <w:tcW w:w="526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011601</w:t>
            </w:r>
            <w:r w:rsidRPr="00083D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407</w:t>
            </w:r>
          </w:p>
        </w:tc>
        <w:tc>
          <w:tcPr>
            <w:tcW w:w="1392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B67E17" w:rsidRPr="00083D85" w:rsidRDefault="00B67E17" w:rsidP="00E53B06"/>
        </w:tc>
        <w:tc>
          <w:tcPr>
            <w:tcW w:w="1387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22706</w:t>
            </w:r>
          </w:p>
        </w:tc>
        <w:tc>
          <w:tcPr>
            <w:tcW w:w="2034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Курганская обл., Притобольный район, в границах бывшего СПК «Звезда», на северо-запад от урочища Художитково</w:t>
            </w:r>
          </w:p>
        </w:tc>
        <w:tc>
          <w:tcPr>
            <w:tcW w:w="1896" w:type="dxa"/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80606,3</w:t>
            </w:r>
            <w:r w:rsidRPr="00083D8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</w:pPr>
            <w:r w:rsidRPr="00083D85">
              <w:rPr>
                <w:sz w:val="22"/>
                <w:szCs w:val="22"/>
              </w:rPr>
              <w:t xml:space="preserve">Выписка из ЕГРП   </w:t>
            </w:r>
            <w:r>
              <w:rPr>
                <w:sz w:val="22"/>
                <w:szCs w:val="22"/>
              </w:rPr>
              <w:t>13.02.2023 г. №КУВИ-001/2023-35074783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67E17" w:rsidRPr="00083D85" w:rsidRDefault="00B67E17" w:rsidP="00083D85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 xml:space="preserve">Не зарегистрировано </w:t>
            </w:r>
          </w:p>
        </w:tc>
      </w:tr>
    </w:tbl>
    <w:p w:rsidR="00B67E17" w:rsidRDefault="00B67E17"/>
    <w:sectPr w:rsidR="00B67E17" w:rsidSect="002F3B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F6"/>
    <w:rsid w:val="00057261"/>
    <w:rsid w:val="00083D85"/>
    <w:rsid w:val="00106597"/>
    <w:rsid w:val="00143DF6"/>
    <w:rsid w:val="00171F88"/>
    <w:rsid w:val="00181317"/>
    <w:rsid w:val="00207FC9"/>
    <w:rsid w:val="0021625F"/>
    <w:rsid w:val="002F3B38"/>
    <w:rsid w:val="00317D74"/>
    <w:rsid w:val="00350DBC"/>
    <w:rsid w:val="004332F3"/>
    <w:rsid w:val="005336C4"/>
    <w:rsid w:val="008713D2"/>
    <w:rsid w:val="008C6D1F"/>
    <w:rsid w:val="00941CCF"/>
    <w:rsid w:val="00947CA2"/>
    <w:rsid w:val="00981EBB"/>
    <w:rsid w:val="009E0586"/>
    <w:rsid w:val="00A64A01"/>
    <w:rsid w:val="00AB06AE"/>
    <w:rsid w:val="00B67E17"/>
    <w:rsid w:val="00B70C8D"/>
    <w:rsid w:val="00BE76D4"/>
    <w:rsid w:val="00C9226A"/>
    <w:rsid w:val="00E03F1D"/>
    <w:rsid w:val="00E53B06"/>
    <w:rsid w:val="00F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DF6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99"/>
    <w:rsid w:val="002F3B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3B3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B38"/>
  </w:style>
  <w:style w:type="paragraph" w:styleId="Footer">
    <w:name w:val="footer"/>
    <w:basedOn w:val="Normal"/>
    <w:link w:val="FooterChar"/>
    <w:uiPriority w:val="99"/>
    <w:semiHidden/>
    <w:rsid w:val="002F3B3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390</Words>
  <Characters>2228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15</cp:revision>
  <cp:lastPrinted>2023-02-15T04:33:00Z</cp:lastPrinted>
  <dcterms:created xsi:type="dcterms:W3CDTF">2019-02-19T10:33:00Z</dcterms:created>
  <dcterms:modified xsi:type="dcterms:W3CDTF">2023-02-15T04:33:00Z</dcterms:modified>
</cp:coreProperties>
</file>